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DD7" w:rsidRPr="00C61351" w:rsidRDefault="00455DD7" w:rsidP="00C61351">
      <w:pPr>
        <w:pStyle w:val="Nagwek1"/>
        <w:rPr>
          <w:b/>
          <w:color w:val="auto"/>
        </w:rPr>
      </w:pPr>
      <w:r w:rsidRPr="00C61351">
        <w:rPr>
          <w:b/>
          <w:color w:val="auto"/>
        </w:rPr>
        <w:t>UCHWAŁA NR 9/2025/2026</w:t>
      </w:r>
    </w:p>
    <w:p w:rsidR="00455DD7" w:rsidRPr="00C61351" w:rsidRDefault="00C61351" w:rsidP="00C61351">
      <w:pPr>
        <w:spacing w:after="0" w:line="252" w:lineRule="auto"/>
        <w:rPr>
          <w:rFonts w:cstheme="minorHAnsi"/>
          <w:sz w:val="24"/>
          <w:szCs w:val="24"/>
        </w:rPr>
      </w:pPr>
      <w:r w:rsidRPr="00C61351">
        <w:rPr>
          <w:rFonts w:cstheme="minorHAnsi"/>
          <w:sz w:val="24"/>
          <w:szCs w:val="24"/>
        </w:rPr>
        <w:t>Ra</w:t>
      </w:r>
      <w:r w:rsidR="00455DD7" w:rsidRPr="00C61351">
        <w:rPr>
          <w:rFonts w:cstheme="minorHAnsi"/>
          <w:sz w:val="24"/>
          <w:szCs w:val="24"/>
        </w:rPr>
        <w:t xml:space="preserve">dy Pedagogicznej Szkoły Podstawowej w Gorzkowicach z dnia 4 września </w:t>
      </w:r>
      <w:proofErr w:type="spellStart"/>
      <w:r w:rsidR="00455DD7" w:rsidRPr="00C61351">
        <w:rPr>
          <w:rFonts w:cstheme="minorHAnsi"/>
          <w:sz w:val="24"/>
          <w:szCs w:val="24"/>
        </w:rPr>
        <w:t>2025r</w:t>
      </w:r>
      <w:proofErr w:type="spellEnd"/>
      <w:r w:rsidR="00455DD7" w:rsidRPr="00C61351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455DD7" w:rsidRPr="00C61351">
        <w:rPr>
          <w:rFonts w:cstheme="minorHAnsi"/>
          <w:bCs/>
          <w:sz w:val="24"/>
          <w:szCs w:val="24"/>
        </w:rPr>
        <w:t xml:space="preserve">w sprawie opinii na </w:t>
      </w:r>
      <w:r>
        <w:rPr>
          <w:rFonts w:cstheme="minorHAnsi"/>
          <w:bCs/>
          <w:sz w:val="24"/>
          <w:szCs w:val="24"/>
        </w:rPr>
        <w:t xml:space="preserve">temat innowacji pedagogicznych </w:t>
      </w:r>
      <w:r w:rsidR="00455DD7" w:rsidRPr="00C61351">
        <w:rPr>
          <w:rFonts w:cstheme="minorHAnsi"/>
          <w:bCs/>
          <w:sz w:val="24"/>
          <w:szCs w:val="24"/>
        </w:rPr>
        <w:t>w roku szkolnym 2025/2026</w:t>
      </w:r>
    </w:p>
    <w:p w:rsidR="00455DD7" w:rsidRPr="00C61351" w:rsidRDefault="00455DD7" w:rsidP="00C61351">
      <w:pPr>
        <w:spacing w:after="0" w:line="360" w:lineRule="auto"/>
        <w:rPr>
          <w:rFonts w:cstheme="minorHAnsi"/>
          <w:sz w:val="24"/>
          <w:szCs w:val="24"/>
        </w:rPr>
      </w:pPr>
      <w:r w:rsidRPr="00C61351">
        <w:rPr>
          <w:rFonts w:cstheme="minorHAnsi"/>
          <w:sz w:val="24"/>
          <w:szCs w:val="24"/>
        </w:rPr>
        <w:t xml:space="preserve">Na podstawie art. 70 ust. 1 pkt 1 ustawy z 14 grudnia 2016 r. Prawo </w:t>
      </w:r>
      <w:r w:rsidR="00C61351">
        <w:rPr>
          <w:rFonts w:cstheme="minorHAnsi"/>
          <w:sz w:val="24"/>
          <w:szCs w:val="24"/>
        </w:rPr>
        <w:t>oświatowe (</w:t>
      </w:r>
      <w:r w:rsidRPr="00C61351">
        <w:rPr>
          <w:rFonts w:cstheme="minorHAnsi"/>
          <w:sz w:val="24"/>
          <w:szCs w:val="24"/>
        </w:rPr>
        <w:t xml:space="preserve">Dz.U. </w:t>
      </w:r>
      <w:proofErr w:type="spellStart"/>
      <w:r w:rsidRPr="00C61351">
        <w:rPr>
          <w:rFonts w:cstheme="minorHAnsi"/>
          <w:sz w:val="24"/>
          <w:szCs w:val="24"/>
        </w:rPr>
        <w:t>2025</w:t>
      </w:r>
      <w:proofErr w:type="gramStart"/>
      <w:r w:rsidRPr="00C61351">
        <w:rPr>
          <w:rFonts w:cstheme="minorHAnsi"/>
          <w:sz w:val="24"/>
          <w:szCs w:val="24"/>
        </w:rPr>
        <w:t>r</w:t>
      </w:r>
      <w:proofErr w:type="spellEnd"/>
      <w:proofErr w:type="gramEnd"/>
      <w:r w:rsidRPr="00C61351">
        <w:rPr>
          <w:rFonts w:cstheme="minorHAnsi"/>
          <w:sz w:val="24"/>
          <w:szCs w:val="24"/>
        </w:rPr>
        <w:t>., poz.</w:t>
      </w:r>
      <w:r w:rsidR="00C61351">
        <w:rPr>
          <w:rFonts w:cstheme="minorHAnsi"/>
          <w:sz w:val="24"/>
          <w:szCs w:val="24"/>
        </w:rPr>
        <w:t xml:space="preserve"> </w:t>
      </w:r>
      <w:r w:rsidRPr="00C61351">
        <w:rPr>
          <w:rFonts w:cstheme="minorHAnsi"/>
          <w:sz w:val="24"/>
          <w:szCs w:val="24"/>
        </w:rPr>
        <w:t>1043,</w:t>
      </w:r>
      <w:r w:rsidR="00C61351">
        <w:rPr>
          <w:rFonts w:cstheme="minorHAnsi"/>
          <w:sz w:val="24"/>
          <w:szCs w:val="24"/>
        </w:rPr>
        <w:t xml:space="preserve"> </w:t>
      </w:r>
      <w:r w:rsidRPr="00C61351">
        <w:rPr>
          <w:rFonts w:cstheme="minorHAnsi"/>
          <w:sz w:val="24"/>
          <w:szCs w:val="24"/>
        </w:rPr>
        <w:t>1160)</w:t>
      </w:r>
      <w:r w:rsidR="00C61351">
        <w:rPr>
          <w:rFonts w:cstheme="minorHAnsi"/>
          <w:sz w:val="24"/>
          <w:szCs w:val="24"/>
        </w:rPr>
        <w:t xml:space="preserve"> – art. 1 </w:t>
      </w:r>
      <w:proofErr w:type="spellStart"/>
      <w:r w:rsidR="00C61351">
        <w:rPr>
          <w:rFonts w:cstheme="minorHAnsi"/>
          <w:sz w:val="24"/>
          <w:szCs w:val="24"/>
        </w:rPr>
        <w:t>ust.1</w:t>
      </w:r>
      <w:proofErr w:type="spellEnd"/>
      <w:r w:rsidRPr="00C61351">
        <w:rPr>
          <w:rFonts w:cstheme="minorHAnsi"/>
          <w:sz w:val="24"/>
          <w:szCs w:val="24"/>
        </w:rPr>
        <w:t xml:space="preserve"> pkt 18, art. 44 ust. 2 pkt 3, ar</w:t>
      </w:r>
      <w:r w:rsidR="00C61351">
        <w:rPr>
          <w:rFonts w:cstheme="minorHAnsi"/>
          <w:sz w:val="24"/>
          <w:szCs w:val="24"/>
        </w:rPr>
        <w:t xml:space="preserve">t. 55 ust. 1 pkt 4 uchwala się </w:t>
      </w:r>
      <w:r w:rsidRPr="00C61351">
        <w:rPr>
          <w:rFonts w:cstheme="minorHAnsi"/>
          <w:sz w:val="24"/>
          <w:szCs w:val="24"/>
        </w:rPr>
        <w:t>co następuje:</w:t>
      </w:r>
    </w:p>
    <w:p w:rsidR="00455DD7" w:rsidRPr="00C61351" w:rsidRDefault="00455DD7" w:rsidP="00C61351">
      <w:pPr>
        <w:spacing w:after="0"/>
        <w:rPr>
          <w:rFonts w:cstheme="minorHAnsi"/>
          <w:sz w:val="24"/>
          <w:szCs w:val="24"/>
        </w:rPr>
      </w:pPr>
      <w:r w:rsidRPr="00C61351">
        <w:rPr>
          <w:rFonts w:cstheme="minorHAnsi"/>
          <w:sz w:val="24"/>
          <w:szCs w:val="24"/>
        </w:rPr>
        <w:t>§ 1.</w:t>
      </w:r>
    </w:p>
    <w:p w:rsidR="00455DD7" w:rsidRPr="00C61351" w:rsidRDefault="00455DD7" w:rsidP="00C61351">
      <w:pPr>
        <w:spacing w:after="0" w:line="360" w:lineRule="auto"/>
        <w:rPr>
          <w:rFonts w:cstheme="minorHAnsi"/>
          <w:sz w:val="24"/>
          <w:szCs w:val="24"/>
        </w:rPr>
      </w:pPr>
      <w:r w:rsidRPr="00C61351">
        <w:rPr>
          <w:rFonts w:cstheme="minorHAnsi"/>
          <w:sz w:val="24"/>
          <w:szCs w:val="24"/>
        </w:rPr>
        <w:t>Rada Pedagogiczna Szkoły Podst</w:t>
      </w:r>
      <w:r w:rsidR="00C61351">
        <w:rPr>
          <w:rFonts w:cstheme="minorHAnsi"/>
          <w:sz w:val="24"/>
          <w:szCs w:val="24"/>
        </w:rPr>
        <w:t>awowej im. Henryka Sienkiewicza</w:t>
      </w:r>
      <w:r w:rsidRPr="00C61351">
        <w:rPr>
          <w:rFonts w:cstheme="minorHAnsi"/>
          <w:sz w:val="24"/>
          <w:szCs w:val="24"/>
        </w:rPr>
        <w:t xml:space="preserve"> w Gorzkowicach pozytywnie opiniuje projekty innowacji pedagogicznych:</w:t>
      </w:r>
    </w:p>
    <w:p w:rsidR="00455DD7" w:rsidRPr="00C61351" w:rsidRDefault="00C61351" w:rsidP="00C6135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 </w:t>
      </w:r>
      <w:r w:rsidR="00455DD7" w:rsidRPr="00C61351">
        <w:rPr>
          <w:rFonts w:cstheme="minorHAnsi"/>
          <w:sz w:val="24"/>
          <w:szCs w:val="24"/>
        </w:rPr>
        <w:t xml:space="preserve">„Zawodowy świat pierwszaka.”- </w:t>
      </w:r>
      <w:proofErr w:type="gramStart"/>
      <w:r w:rsidR="00455DD7" w:rsidRPr="00C61351">
        <w:rPr>
          <w:rFonts w:cstheme="minorHAnsi"/>
          <w:sz w:val="24"/>
          <w:szCs w:val="24"/>
        </w:rPr>
        <w:t>autorzy</w:t>
      </w:r>
      <w:proofErr w:type="gramEnd"/>
      <w:r w:rsidR="00455DD7" w:rsidRPr="00C61351">
        <w:rPr>
          <w:rFonts w:cstheme="minorHAnsi"/>
          <w:sz w:val="24"/>
          <w:szCs w:val="24"/>
        </w:rPr>
        <w:t xml:space="preserve"> i realizatorzy: Magdalena Fila,</w:t>
      </w:r>
      <w:r>
        <w:rPr>
          <w:rFonts w:cstheme="minorHAnsi"/>
          <w:sz w:val="24"/>
          <w:szCs w:val="24"/>
        </w:rPr>
        <w:t xml:space="preserve"> </w:t>
      </w:r>
      <w:r w:rsidR="00455DD7" w:rsidRPr="00C61351">
        <w:rPr>
          <w:rFonts w:cstheme="minorHAnsi"/>
          <w:sz w:val="24"/>
          <w:szCs w:val="24"/>
        </w:rPr>
        <w:t xml:space="preserve">Liliana </w:t>
      </w:r>
      <w:proofErr w:type="spellStart"/>
      <w:r w:rsidR="00455DD7" w:rsidRPr="00C61351">
        <w:rPr>
          <w:rFonts w:cstheme="minorHAnsi"/>
          <w:sz w:val="24"/>
          <w:szCs w:val="24"/>
        </w:rPr>
        <w:t>Marusińska</w:t>
      </w:r>
      <w:proofErr w:type="spellEnd"/>
    </w:p>
    <w:p w:rsidR="00455DD7" w:rsidRPr="00C61351" w:rsidRDefault="00455DD7" w:rsidP="00C61351">
      <w:pPr>
        <w:spacing w:after="0" w:line="360" w:lineRule="auto"/>
        <w:rPr>
          <w:rFonts w:cstheme="minorHAnsi"/>
          <w:sz w:val="24"/>
          <w:szCs w:val="24"/>
        </w:rPr>
      </w:pPr>
      <w:r w:rsidRPr="00C61351">
        <w:rPr>
          <w:rFonts w:cstheme="minorHAnsi"/>
          <w:sz w:val="24"/>
          <w:szCs w:val="24"/>
        </w:rPr>
        <w:t xml:space="preserve">2) „Kolorowy świat emocji” autorzy: Aleksandra </w:t>
      </w:r>
      <w:proofErr w:type="spellStart"/>
      <w:r w:rsidRPr="00C61351">
        <w:rPr>
          <w:rFonts w:cstheme="minorHAnsi"/>
          <w:sz w:val="24"/>
          <w:szCs w:val="24"/>
        </w:rPr>
        <w:t>Tkocz</w:t>
      </w:r>
      <w:proofErr w:type="spellEnd"/>
      <w:r w:rsidRPr="00C61351">
        <w:rPr>
          <w:rFonts w:cstheme="minorHAnsi"/>
          <w:sz w:val="24"/>
          <w:szCs w:val="24"/>
        </w:rPr>
        <w:t>, Teresa Ochojs</w:t>
      </w:r>
      <w:r w:rsidR="00C61351">
        <w:rPr>
          <w:rFonts w:cstheme="minorHAnsi"/>
          <w:sz w:val="24"/>
          <w:szCs w:val="24"/>
        </w:rPr>
        <w:t>ka, realizator – Aneta Krawczyk</w:t>
      </w:r>
    </w:p>
    <w:p w:rsidR="00455DD7" w:rsidRPr="00C61351" w:rsidRDefault="00455DD7" w:rsidP="00C61351">
      <w:pPr>
        <w:spacing w:after="0" w:line="360" w:lineRule="auto"/>
        <w:rPr>
          <w:rFonts w:cstheme="minorHAnsi"/>
          <w:sz w:val="24"/>
          <w:szCs w:val="24"/>
        </w:rPr>
      </w:pPr>
      <w:r w:rsidRPr="00C61351">
        <w:rPr>
          <w:rFonts w:cstheme="minorHAnsi"/>
          <w:sz w:val="24"/>
          <w:szCs w:val="24"/>
        </w:rPr>
        <w:t>3) „Eksperymentuj z nami” autorzy i realizatorzy:</w:t>
      </w:r>
      <w:r w:rsidR="00C61351">
        <w:rPr>
          <w:rFonts w:cstheme="minorHAnsi"/>
          <w:sz w:val="24"/>
          <w:szCs w:val="24"/>
        </w:rPr>
        <w:t xml:space="preserve"> </w:t>
      </w:r>
      <w:r w:rsidRPr="00C61351">
        <w:rPr>
          <w:rFonts w:cstheme="minorHAnsi"/>
          <w:sz w:val="24"/>
          <w:szCs w:val="24"/>
        </w:rPr>
        <w:t>Maria Kurzawska, Małgorzata Soja, Ewelina Nowak</w:t>
      </w:r>
    </w:p>
    <w:p w:rsidR="00455DD7" w:rsidRPr="00C61351" w:rsidRDefault="00455DD7" w:rsidP="00C61351">
      <w:pPr>
        <w:spacing w:after="0"/>
        <w:rPr>
          <w:rFonts w:cstheme="minorHAnsi"/>
          <w:sz w:val="24"/>
          <w:szCs w:val="24"/>
        </w:rPr>
      </w:pPr>
      <w:r w:rsidRPr="00C61351">
        <w:rPr>
          <w:rFonts w:cstheme="minorHAnsi"/>
          <w:sz w:val="24"/>
          <w:szCs w:val="24"/>
        </w:rPr>
        <w:t>§ 2.</w:t>
      </w:r>
    </w:p>
    <w:p w:rsidR="00455DD7" w:rsidRPr="00C61351" w:rsidRDefault="00455DD7" w:rsidP="00C61351">
      <w:pPr>
        <w:spacing w:after="0"/>
        <w:rPr>
          <w:rFonts w:cstheme="minorHAnsi"/>
          <w:sz w:val="24"/>
          <w:szCs w:val="24"/>
        </w:rPr>
      </w:pPr>
      <w:r w:rsidRPr="00C61351">
        <w:rPr>
          <w:rFonts w:cstheme="minorHAnsi"/>
          <w:sz w:val="24"/>
          <w:szCs w:val="24"/>
        </w:rPr>
        <w:t>Wykonanie uchwały powierza się dyrektorowi szkoły.</w:t>
      </w:r>
    </w:p>
    <w:p w:rsidR="00455DD7" w:rsidRPr="00C61351" w:rsidRDefault="00455DD7" w:rsidP="00C61351">
      <w:pPr>
        <w:spacing w:after="0"/>
        <w:rPr>
          <w:rFonts w:cstheme="minorHAnsi"/>
          <w:sz w:val="24"/>
          <w:szCs w:val="24"/>
        </w:rPr>
      </w:pPr>
      <w:r w:rsidRPr="00C61351">
        <w:rPr>
          <w:rFonts w:cstheme="minorHAnsi"/>
          <w:sz w:val="24"/>
          <w:szCs w:val="24"/>
        </w:rPr>
        <w:t>§ 3.</w:t>
      </w:r>
    </w:p>
    <w:p w:rsidR="00455DD7" w:rsidRPr="00C61351" w:rsidRDefault="00455DD7" w:rsidP="00C61351">
      <w:pPr>
        <w:spacing w:after="0"/>
        <w:rPr>
          <w:rFonts w:cstheme="minorHAnsi"/>
          <w:sz w:val="24"/>
          <w:szCs w:val="24"/>
        </w:rPr>
      </w:pPr>
      <w:r w:rsidRPr="00C61351">
        <w:rPr>
          <w:rFonts w:cstheme="minorHAnsi"/>
          <w:sz w:val="24"/>
          <w:szCs w:val="24"/>
        </w:rPr>
        <w:t>Uchwała wchodzi w życie z dniem uchwalenia.</w:t>
      </w:r>
    </w:p>
    <w:p w:rsidR="00455DD7" w:rsidRPr="00C61351" w:rsidRDefault="00455DD7" w:rsidP="00C61351">
      <w:pPr>
        <w:spacing w:before="100" w:beforeAutospacing="1" w:after="0" w:line="240" w:lineRule="auto"/>
        <w:rPr>
          <w:rFonts w:cstheme="minorHAnsi"/>
          <w:sz w:val="24"/>
          <w:szCs w:val="24"/>
        </w:rPr>
      </w:pPr>
      <w:r w:rsidRPr="00C61351">
        <w:rPr>
          <w:rFonts w:cstheme="minorHAnsi"/>
          <w:sz w:val="24"/>
          <w:szCs w:val="24"/>
        </w:rPr>
        <w:t>Magdalena Treścińska-Niemczyk</w:t>
      </w:r>
    </w:p>
    <w:p w:rsidR="00EE6A57" w:rsidRPr="00C61351" w:rsidRDefault="00455DD7" w:rsidP="00C61351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61351">
        <w:rPr>
          <w:rFonts w:eastAsia="Times New Roman" w:cstheme="minorHAnsi"/>
          <w:sz w:val="24"/>
          <w:szCs w:val="24"/>
          <w:lang w:eastAsia="pl-PL"/>
        </w:rPr>
        <w:t>Przewodniczący Rady Pedagogicznej</w:t>
      </w:r>
      <w:bookmarkStart w:id="0" w:name="_GoBack"/>
      <w:bookmarkEnd w:id="0"/>
    </w:p>
    <w:sectPr w:rsidR="00EE6A57" w:rsidRPr="00C61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F5"/>
    <w:rsid w:val="00455DD7"/>
    <w:rsid w:val="00C61351"/>
    <w:rsid w:val="00E231F5"/>
    <w:rsid w:val="00EE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6D34E"/>
  <w15:chartTrackingRefBased/>
  <w15:docId w15:val="{D65F82A6-193D-4FA7-BEE7-249CF477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5DD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613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13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1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2025-09-15T08:18:00Z</dcterms:created>
  <dcterms:modified xsi:type="dcterms:W3CDTF">2025-09-15T08:18:00Z</dcterms:modified>
</cp:coreProperties>
</file>