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1A" w:rsidRPr="00E858F7" w:rsidRDefault="00A7171A" w:rsidP="00A7171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858F7">
        <w:rPr>
          <w:rFonts w:eastAsia="Times New Roman" w:cstheme="minorHAnsi"/>
          <w:sz w:val="24"/>
          <w:szCs w:val="24"/>
          <w:lang w:eastAsia="pl-PL"/>
        </w:rPr>
        <w:t>Załącznik nr 1 do uchwały nr 27/2025/2026</w:t>
      </w:r>
    </w:p>
    <w:p w:rsidR="00A7171A" w:rsidRPr="00A7171A" w:rsidRDefault="00A7171A" w:rsidP="00A7171A">
      <w:pPr>
        <w:pStyle w:val="Nagwek1"/>
        <w:rPr>
          <w:color w:val="auto"/>
        </w:rPr>
      </w:pPr>
      <w:r w:rsidRPr="00A7171A">
        <w:rPr>
          <w:color w:val="auto"/>
        </w:rPr>
        <w:t>Szkolny Zestaw Programów Nauczania w roku szkolnym 2026/2027 w Szkole Podstawowej im. Henryka Sienkiewicza w Gorzkowicach Szkoła Podstawowa kl. I – III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267"/>
        <w:gridCol w:w="4676"/>
        <w:gridCol w:w="1842"/>
        <w:gridCol w:w="3861"/>
      </w:tblGrid>
      <w:tr w:rsidR="00A7171A" w:rsidRPr="00A7171A" w:rsidTr="006143D6">
        <w:trPr>
          <w:trHeight w:val="67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Nazwa przedmiotu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Tytuł programu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Obowiązuje w klasach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Autor</w:t>
            </w:r>
          </w:p>
        </w:tc>
      </w:tr>
      <w:tr w:rsidR="00A7171A" w:rsidRPr="00A7171A" w:rsidTr="006143D6">
        <w:trPr>
          <w:trHeight w:val="92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Edukacja wczesnoszkolna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dla klas 1-3 „Podróż z klasą”</w:t>
            </w:r>
            <w:bookmarkStart w:id="0" w:name="_GoBack"/>
            <w:bookmarkEnd w:id="0"/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B. Gepart, E. Hryszkiewicz, M. Ogrodowczyk, B. Stępień</w:t>
            </w:r>
          </w:p>
        </w:tc>
      </w:tr>
      <w:tr w:rsidR="00A7171A" w:rsidRPr="00A7171A" w:rsidTr="006143D6">
        <w:trPr>
          <w:trHeight w:val="949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 xml:space="preserve">Program nauczania dla klas 1-3 „Ale to ciekawe” 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2 – 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Jolanta Okuniewska, Sabina Piłat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Beata Skrzypiec</w:t>
            </w:r>
          </w:p>
        </w:tc>
      </w:tr>
      <w:tr w:rsidR="00A7171A" w:rsidRPr="00A7171A" w:rsidTr="006143D6">
        <w:trPr>
          <w:trHeight w:val="978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Język angielski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z języka angielskiego dla klas 1-3 - I etap edukacyjny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PEARSON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Mariola Bogucka</w:t>
            </w:r>
          </w:p>
        </w:tc>
      </w:tr>
      <w:tr w:rsidR="00A7171A" w:rsidRPr="00A7171A" w:rsidTr="006143D6">
        <w:trPr>
          <w:trHeight w:val="992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z języka angielskiego dla I etapu edukacyjnego dla szkoły podstawowej Macmillan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2-3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 xml:space="preserve">Ilona Studzińska, Arkadiusz Mędela, Magdalena Kondro, Ewa Piotrowska, 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Anna Sikorska</w:t>
            </w:r>
          </w:p>
        </w:tc>
      </w:tr>
      <w:tr w:rsidR="00A7171A" w:rsidRPr="00A7171A" w:rsidTr="006143D6">
        <w:trPr>
          <w:trHeight w:val="69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Religia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Zaproszeni na ucztę z Jezusem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A Z-1-01/18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1-3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Komisja Wychowania Katolickiego Konferencji Episkopatu Polski</w:t>
            </w:r>
          </w:p>
        </w:tc>
      </w:tr>
      <w:tr w:rsidR="00A7171A" w:rsidRPr="00A7171A" w:rsidTr="006143D6">
        <w:trPr>
          <w:trHeight w:val="69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 xml:space="preserve">Logopedia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pStyle w:val="Default"/>
              <w:rPr>
                <w:rFonts w:asciiTheme="minorHAnsi" w:hAnsiTheme="minorHAnsi" w:cstheme="minorHAnsi"/>
                <w:sz w:val="24"/>
              </w:rPr>
            </w:pPr>
            <w:r w:rsidRPr="00A7171A">
              <w:rPr>
                <w:rFonts w:asciiTheme="minorHAnsi" w:hAnsiTheme="minorHAnsi" w:cstheme="minorHAnsi"/>
                <w:sz w:val="24"/>
              </w:rPr>
              <w:t>Jak pomóc dziecku z wadą wymowy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1-8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7171A">
              <w:rPr>
                <w:rFonts w:cstheme="minorHAnsi"/>
                <w:bCs/>
                <w:sz w:val="24"/>
                <w:szCs w:val="24"/>
              </w:rPr>
              <w:t>Dorota Cukiernik</w:t>
            </w:r>
          </w:p>
        </w:tc>
      </w:tr>
      <w:tr w:rsidR="00A7171A" w:rsidRPr="00A7171A" w:rsidTr="006143D6">
        <w:trPr>
          <w:trHeight w:val="69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Edukacja wczesnoszkolna – wychowanie fizyczne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pStyle w:val="Default"/>
              <w:rPr>
                <w:rFonts w:asciiTheme="minorHAnsi" w:hAnsiTheme="minorHAnsi" w:cstheme="minorHAnsi"/>
                <w:sz w:val="24"/>
              </w:rPr>
            </w:pPr>
            <w:r w:rsidRPr="00A7171A">
              <w:rPr>
                <w:rFonts w:asciiTheme="minorHAnsi" w:hAnsiTheme="minorHAnsi" w:cstheme="minorHAnsi"/>
                <w:sz w:val="24"/>
              </w:rPr>
              <w:t>Program nauczania dla klas 1 – 3 „Ale to ciekawe” wychowanie fizyczne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2-3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7171A">
              <w:rPr>
                <w:rFonts w:cstheme="minorHAnsi"/>
                <w:bCs/>
                <w:sz w:val="24"/>
                <w:szCs w:val="24"/>
              </w:rPr>
              <w:t>Jolanta Faliszewska</w:t>
            </w:r>
          </w:p>
        </w:tc>
      </w:tr>
    </w:tbl>
    <w:p w:rsidR="00A7171A" w:rsidRPr="00A7171A" w:rsidRDefault="00A7171A" w:rsidP="00A7171A">
      <w:pPr>
        <w:pStyle w:val="Nagwek1"/>
        <w:rPr>
          <w:rFonts w:eastAsia="Times New Roman"/>
          <w:color w:val="auto"/>
          <w:lang w:eastAsia="pl-PL"/>
        </w:rPr>
      </w:pPr>
      <w:r w:rsidRPr="00A7171A">
        <w:rPr>
          <w:rFonts w:eastAsia="Times New Roman"/>
          <w:color w:val="auto"/>
          <w:lang w:eastAsia="pl-PL"/>
        </w:rPr>
        <w:lastRenderedPageBreak/>
        <w:t>Szkolny Zestaw Programów Nauczania w roku szkolnym 2026/2027 w Szkole Podstawowej im. H Sienkiewicza w Gorzkowicach Szkoła Podstawowa kl. IV-VIII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267"/>
        <w:gridCol w:w="4676"/>
        <w:gridCol w:w="1842"/>
        <w:gridCol w:w="3861"/>
      </w:tblGrid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Nazwa przedmiotu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Tytuł programu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Obowiązuje w klasach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Autor</w:t>
            </w:r>
          </w:p>
        </w:tc>
      </w:tr>
      <w:tr w:rsidR="00A7171A" w:rsidRPr="00A7171A" w:rsidTr="006143D6">
        <w:trPr>
          <w:trHeight w:val="95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Język polski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Nowe Zamieńmy słowo. Program nauczania języka polskiego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D. Kujawa-Wejnke</w:t>
            </w:r>
          </w:p>
        </w:tc>
      </w:tr>
      <w:tr w:rsidR="00A7171A" w:rsidRPr="00A7171A" w:rsidTr="006143D6">
        <w:trPr>
          <w:trHeight w:val="952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Nowe słowa na start! Program nauczania ogólnego języka polskiego w klasach IV - VIII szkoły podstawowej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5-8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Marlena Derlukiewicz</w:t>
            </w:r>
          </w:p>
        </w:tc>
      </w:tr>
      <w:tr w:rsidR="00A7171A" w:rsidRPr="00A7171A" w:rsidTr="006143D6">
        <w:trPr>
          <w:trHeight w:val="69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Historia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historii Podróże w czasie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GWO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4-8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Tomasz Małkkowski</w:t>
            </w:r>
          </w:p>
        </w:tc>
      </w:tr>
      <w:tr w:rsidR="00A7171A" w:rsidRPr="00A7171A" w:rsidTr="006143D6">
        <w:trPr>
          <w:trHeight w:val="102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Język angielski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języka angielskiego dla klas IV – VIII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Pearson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4 – 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Joanna Stefańska</w:t>
            </w:r>
          </w:p>
        </w:tc>
      </w:tr>
      <w:tr w:rsidR="00A7171A" w:rsidRPr="00A7171A" w:rsidTr="006143D6">
        <w:trPr>
          <w:trHeight w:val="1029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języka angielskiego dla klas IV – VIII szkoły podstawowej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OXFORD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Melanie Ellis, Anna Rak</w:t>
            </w:r>
          </w:p>
        </w:tc>
      </w:tr>
      <w:tr w:rsidR="00A7171A" w:rsidRPr="00A7171A" w:rsidTr="006143D6">
        <w:trPr>
          <w:trHeight w:val="155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Matematyka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matematyki dla II etapu edukacyjnego „Nowa Matematyka w punkt”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Elżbieta Mrożek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Weronika Figurska-Zięba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Małgorzata Mularska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Ewa Dębicka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Bożena Winiarczyk</w:t>
            </w:r>
          </w:p>
        </w:tc>
      </w:tr>
      <w:tr w:rsidR="00A7171A" w:rsidRPr="00A7171A" w:rsidTr="006143D6">
        <w:trPr>
          <w:trHeight w:val="1554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matematyki dla II etapu edukacyjnego „Matematyka w punkt”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5 – 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Elżbieta Mrożek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Weronika Figurska-Zięba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Małgorzata Mularska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Ewa Dębicka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Bożena Winiarczyk</w:t>
            </w:r>
          </w:p>
        </w:tc>
      </w:tr>
      <w:tr w:rsidR="00A7171A" w:rsidRPr="00A7171A" w:rsidTr="006143D6">
        <w:trPr>
          <w:trHeight w:val="64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Przyroda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przyrody dla klas 4-6 szkoły podstawowej realizowany z serią wydawnictwa 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4 - 6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cstheme="minorHAnsi"/>
                <w:sz w:val="24"/>
                <w:szCs w:val="24"/>
              </w:rPr>
              <w:t>Wojciech Grajkowski, Joanna Winiecka-Nowak, Bartłomiej Piotrowski, Marcin Świtoniak, Justyna Hadryś, Tomasz Rachwał</w:t>
            </w:r>
          </w:p>
        </w:tc>
      </w:tr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Geografia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geografii w szkole podstawowej. Planeta Nowa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5-8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Ewa Maria Tuz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Barbara Dziedzic</w:t>
            </w:r>
          </w:p>
        </w:tc>
      </w:tr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 xml:space="preserve">Biologia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biologii w szkole podstawowej. Biologia bez tajemnic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5-8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Oliwia Dycewicz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Julia Idziak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Kamila Narewska-Prella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Bogusława Mikołajczyk</w:t>
            </w:r>
          </w:p>
        </w:tc>
      </w:tr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Chemia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chemii w szkole podstawowej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7-8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Teresa Kulawik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Maria Litwin</w:t>
            </w:r>
          </w:p>
        </w:tc>
      </w:tr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Fizyka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fizyki w szkole podstawowej Spotkania z fizyką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7-8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Grażyna Francuz-Ornat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Teresa Kulawik</w:t>
            </w:r>
          </w:p>
        </w:tc>
      </w:tr>
      <w:tr w:rsidR="00A7171A" w:rsidRPr="00A7171A" w:rsidTr="006143D6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Muzyka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muzyki  klasy IV – VIII szkoły podstawowej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Grażyna Kilbach, Aldona Danielewicz-Malinowska</w:t>
            </w:r>
          </w:p>
        </w:tc>
      </w:tr>
      <w:tr w:rsidR="00A7171A" w:rsidRPr="00A7171A" w:rsidTr="006143D6"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Lekcja muzyki. Program nauczania ogólnego muzyki w klasach 4-7 szkoły podstawowej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5-7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Monika Gromek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Grażyna Kilbach</w:t>
            </w:r>
          </w:p>
        </w:tc>
      </w:tr>
      <w:tr w:rsidR="00A7171A" w:rsidRPr="00A7171A" w:rsidTr="006143D6">
        <w:trPr>
          <w:trHeight w:val="87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Plastyka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Do dzieła! Program nauczania plastyki w klasach 4-7 szkoły podstawowej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Marta Ipczyńska,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Marta Rosenthal</w:t>
            </w:r>
          </w:p>
        </w:tc>
      </w:tr>
      <w:tr w:rsidR="00A7171A" w:rsidRPr="00A7171A" w:rsidTr="006143D6">
        <w:trPr>
          <w:trHeight w:val="87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w klasach 4-7 szkoły podstawowej „Do dzieła”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5-7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Jadwiga Lukas, Marta Ipczyńska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Krystyna Onak, Natalia Mrozkowiak</w:t>
            </w:r>
          </w:p>
        </w:tc>
      </w:tr>
      <w:tr w:rsidR="00A7171A" w:rsidRPr="00A7171A" w:rsidTr="006143D6">
        <w:trPr>
          <w:trHeight w:val="91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Technika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Jak to działa? Program nauczania techniki w szkole podstawowej Edycja 2023 – 20205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5-6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Lech Łabecki,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Marta Łabecka</w:t>
            </w:r>
          </w:p>
        </w:tc>
      </w:tr>
      <w:tr w:rsidR="00A7171A" w:rsidRPr="00A7171A" w:rsidTr="006143D6">
        <w:trPr>
          <w:trHeight w:val="91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Zajęcia praktyczno-techniczne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zajęcia praktyczno-techniczne: Jak to zrobić?” szkoła podstawowa kl. 4-6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Jerzy Pecyna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Marcin Sztuka</w:t>
            </w:r>
          </w:p>
        </w:tc>
      </w:tr>
      <w:tr w:rsidR="00A7171A" w:rsidRPr="00A7171A" w:rsidTr="006143D6">
        <w:trPr>
          <w:trHeight w:val="153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Informatyka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informatyki w klasach 4-8 szkoły podstawowej Podstawa 2024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 S i 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4-8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Wanda Jochemczyk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Iwona Krajewska- Kranas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Witold Kranas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Mirosław Wyczółkowski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A. Samulska</w:t>
            </w:r>
          </w:p>
        </w:tc>
      </w:tr>
      <w:tr w:rsidR="00A7171A" w:rsidRPr="00A7171A" w:rsidTr="006143D6">
        <w:trPr>
          <w:trHeight w:val="736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Religia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Zaproszeni na ucztę z Jezusem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A Z-1-01/18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Komisja Wychowania Katolickiego Konferencji Episkopatu Polski</w:t>
            </w:r>
          </w:p>
        </w:tc>
      </w:tr>
      <w:tr w:rsidR="00A7171A" w:rsidRPr="00A7171A" w:rsidTr="006143D6">
        <w:trPr>
          <w:trHeight w:val="736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Bóg kocha i zbawia człowieka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A Z-2-01/18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5-8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Komisja Wychowania Katolickiego Konferencji Episkopatu Polski</w:t>
            </w:r>
          </w:p>
        </w:tc>
      </w:tr>
      <w:tr w:rsidR="00A7171A" w:rsidRPr="00A7171A" w:rsidTr="006143D6">
        <w:trPr>
          <w:trHeight w:val="111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Język niemiecki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Program nauczania języka niemieckiego jako drugiego języka obcego w klasie 7 i 8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WSiP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7-8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Marta Torenc</w:t>
            </w:r>
          </w:p>
        </w:tc>
      </w:tr>
      <w:tr w:rsidR="00A7171A" w:rsidRPr="00A7171A" w:rsidTr="006143D6">
        <w:trPr>
          <w:trHeight w:val="70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Wychowanie fizyczne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wychowania fizycznego Czas na ruch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7171A">
              <w:rPr>
                <w:rFonts w:eastAsia="Times New Roman" w:cstheme="minorHAnsi"/>
                <w:sz w:val="24"/>
                <w:szCs w:val="24"/>
                <w:lang w:val="en-US"/>
              </w:rPr>
              <w:t>4-8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Urszula Białek</w:t>
            </w:r>
          </w:p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Joanna Wolfart-Piech</w:t>
            </w:r>
          </w:p>
        </w:tc>
      </w:tr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EDB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Program nauczania edukacji do bezpieczeństwa w szkole podstawowej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Jarosław Słoma</w:t>
            </w:r>
          </w:p>
        </w:tc>
      </w:tr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WOS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pStyle w:val="Default"/>
              <w:rPr>
                <w:rFonts w:asciiTheme="minorHAnsi" w:eastAsia="Times New Roman" w:hAnsiTheme="minorHAnsi" w:cstheme="minorHAnsi"/>
                <w:sz w:val="24"/>
              </w:rPr>
            </w:pPr>
            <w:r w:rsidRPr="00A7171A">
              <w:rPr>
                <w:rFonts w:asciiTheme="minorHAnsi" w:eastAsia="Times New Roman" w:hAnsiTheme="minorHAnsi" w:cstheme="minorHAnsi"/>
                <w:sz w:val="24"/>
              </w:rPr>
              <w:t>Program nauczania ogólnego Wiedzy o społeczeństwie dla szkoły podstawowej</w:t>
            </w:r>
          </w:p>
          <w:p w:rsidR="00A7171A" w:rsidRPr="00A7171A" w:rsidRDefault="00A7171A" w:rsidP="006143D6">
            <w:pPr>
              <w:pStyle w:val="Default"/>
              <w:rPr>
                <w:rFonts w:asciiTheme="minorHAnsi" w:eastAsia="Times New Roman" w:hAnsiTheme="minorHAnsi" w:cstheme="minorHAnsi"/>
                <w:sz w:val="24"/>
              </w:rPr>
            </w:pPr>
            <w:r w:rsidRPr="00A7171A">
              <w:rPr>
                <w:rFonts w:asciiTheme="minorHAnsi" w:eastAsia="Times New Roman" w:hAnsiTheme="minorHAnsi" w:cstheme="minorHAnsi"/>
                <w:sz w:val="24"/>
              </w:rPr>
              <w:t>Nowa 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Barbara Furman</w:t>
            </w:r>
          </w:p>
        </w:tc>
      </w:tr>
      <w:tr w:rsidR="00A7171A" w:rsidRPr="00A7171A" w:rsidTr="006143D6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1A" w:rsidRPr="00A7171A" w:rsidRDefault="00A7171A" w:rsidP="006143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 xml:space="preserve">Logopedia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pStyle w:val="Default"/>
              <w:rPr>
                <w:rFonts w:asciiTheme="minorHAnsi" w:hAnsiTheme="minorHAnsi" w:cstheme="minorHAnsi"/>
                <w:sz w:val="24"/>
              </w:rPr>
            </w:pPr>
            <w:r w:rsidRPr="00A7171A">
              <w:rPr>
                <w:rFonts w:asciiTheme="minorHAnsi" w:hAnsiTheme="minorHAnsi" w:cstheme="minorHAnsi"/>
                <w:sz w:val="24"/>
              </w:rPr>
              <w:t>Jak pomóc dziecku z wadą wymowy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7171A">
              <w:rPr>
                <w:rFonts w:eastAsia="Times New Roman" w:cstheme="minorHAnsi"/>
                <w:sz w:val="24"/>
                <w:szCs w:val="24"/>
              </w:rPr>
              <w:t>1-8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1A" w:rsidRPr="00A7171A" w:rsidRDefault="00A7171A" w:rsidP="006143D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7171A">
              <w:rPr>
                <w:rFonts w:cstheme="minorHAnsi"/>
                <w:bCs/>
                <w:sz w:val="24"/>
                <w:szCs w:val="24"/>
              </w:rPr>
              <w:t>Dorota Cukiernik</w:t>
            </w:r>
          </w:p>
        </w:tc>
      </w:tr>
    </w:tbl>
    <w:p w:rsidR="00A7171A" w:rsidRPr="00E858F7" w:rsidRDefault="00A7171A" w:rsidP="00A7171A">
      <w:pPr>
        <w:spacing w:after="0" w:line="240" w:lineRule="auto"/>
        <w:rPr>
          <w:rFonts w:cstheme="minorHAnsi"/>
          <w:sz w:val="24"/>
          <w:szCs w:val="24"/>
        </w:rPr>
      </w:pPr>
    </w:p>
    <w:p w:rsidR="00D434E7" w:rsidRDefault="00D434E7"/>
    <w:sectPr w:rsidR="00D434E7" w:rsidSect="00E91913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41F7"/>
    <w:multiLevelType w:val="hybridMultilevel"/>
    <w:tmpl w:val="F4C85F3E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1A"/>
    <w:rsid w:val="00A7171A"/>
    <w:rsid w:val="00D4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1E61C-972E-4C0B-90D5-2B1B6332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71A"/>
    <w:pPr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171A"/>
    <w:pPr>
      <w:autoSpaceDE w:val="0"/>
      <w:autoSpaceDN w:val="0"/>
      <w:adjustRightInd w:val="0"/>
      <w:spacing w:before="100" w:after="0" w:line="240" w:lineRule="auto"/>
    </w:pPr>
    <w:rPr>
      <w:rFonts w:ascii="Calibri" w:eastAsiaTheme="minorEastAsia" w:hAnsi="Calibri" w:cs="Calibri"/>
      <w:color w:val="000000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171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7171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1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2026-06-18T07:31:00Z</dcterms:created>
  <dcterms:modified xsi:type="dcterms:W3CDTF">2026-06-18T07:32:00Z</dcterms:modified>
</cp:coreProperties>
</file>